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51BF" w:rsidRDefault="0070113E">
      <w:pPr>
        <w:pStyle w:val="normal0"/>
        <w:tabs>
          <w:tab w:val="left" w:pos="5527"/>
        </w:tabs>
      </w:pPr>
      <w:r>
        <w:rPr>
          <w:rFonts w:ascii="Arial" w:eastAsia="Arial" w:hAnsi="Arial" w:cs="Arial"/>
          <w:b/>
          <w:sz w:val="36"/>
          <w:szCs w:val="36"/>
        </w:rPr>
        <w:tab/>
      </w:r>
      <w:r>
        <w:rPr>
          <w:rFonts w:ascii="Arial" w:eastAsia="Arial" w:hAnsi="Arial" w:cs="Arial"/>
          <w:b/>
          <w:sz w:val="36"/>
          <w:szCs w:val="36"/>
        </w:rPr>
        <w:tab/>
      </w:r>
      <w:r>
        <w:rPr>
          <w:rFonts w:ascii="Arial" w:eastAsia="Arial" w:hAnsi="Arial" w:cs="Arial"/>
          <w:b/>
          <w:sz w:val="36"/>
          <w:szCs w:val="36"/>
        </w:rPr>
        <w:tab/>
      </w:r>
      <w:r>
        <w:rPr>
          <w:rFonts w:ascii="Arial" w:eastAsia="Arial" w:hAnsi="Arial" w:cs="Arial"/>
          <w:b/>
          <w:sz w:val="36"/>
          <w:szCs w:val="36"/>
        </w:rPr>
        <w:tab/>
      </w:r>
      <w:r>
        <w:rPr>
          <w:rFonts w:ascii="Arial" w:eastAsia="Arial" w:hAnsi="Arial" w:cs="Arial"/>
          <w:b/>
          <w:sz w:val="36"/>
          <w:szCs w:val="36"/>
        </w:rPr>
        <w:tab/>
      </w:r>
      <w:r>
        <w:rPr>
          <w:rFonts w:ascii="Arial" w:eastAsia="Arial" w:hAnsi="Arial" w:cs="Arial"/>
          <w:b/>
          <w:sz w:val="36"/>
          <w:szCs w:val="36"/>
        </w:rPr>
        <w:tab/>
      </w:r>
      <w:r>
        <w:rPr>
          <w:rFonts w:ascii="Arial" w:eastAsia="Arial" w:hAnsi="Arial" w:cs="Arial"/>
          <w:b/>
        </w:rPr>
        <w:tab/>
      </w:r>
      <w:r>
        <w:rPr>
          <w:b/>
          <w:sz w:val="36"/>
          <w:szCs w:val="36"/>
        </w:rPr>
        <w:br/>
        <w:t>Terrorhot och risker i folkmassor 26 oktober</w:t>
      </w:r>
    </w:p>
    <w:p w:rsidR="00DC51BF" w:rsidRDefault="00DC51BF">
      <w:pPr>
        <w:pStyle w:val="normal0"/>
      </w:pPr>
    </w:p>
    <w:p w:rsidR="00DC51BF" w:rsidRDefault="0070113E">
      <w:pPr>
        <w:pStyle w:val="normal0"/>
      </w:pPr>
      <w:r>
        <w:rPr>
          <w:b/>
          <w:i/>
          <w:sz w:val="22"/>
          <w:szCs w:val="22"/>
        </w:rPr>
        <w:t xml:space="preserve">Det regionala innovationsinitiativet Visual Sweden, bjuder in till seminarium och workshop i Sky Meetings, Linköping 2016-10-26 </w:t>
      </w:r>
      <w:proofErr w:type="spellStart"/>
      <w:r>
        <w:rPr>
          <w:b/>
          <w:i/>
          <w:sz w:val="22"/>
          <w:szCs w:val="22"/>
        </w:rPr>
        <w:t>kl</w:t>
      </w:r>
      <w:proofErr w:type="spellEnd"/>
      <w:r>
        <w:rPr>
          <w:b/>
          <w:i/>
          <w:sz w:val="22"/>
          <w:szCs w:val="22"/>
        </w:rPr>
        <w:t xml:space="preserve"> </w:t>
      </w:r>
      <w:proofErr w:type="gramStart"/>
      <w:r>
        <w:rPr>
          <w:b/>
          <w:i/>
          <w:sz w:val="22"/>
          <w:szCs w:val="22"/>
        </w:rPr>
        <w:t>9:00-16:30</w:t>
      </w:r>
      <w:proofErr w:type="gramEnd"/>
      <w:r>
        <w:rPr>
          <w:b/>
          <w:i/>
          <w:sz w:val="22"/>
          <w:szCs w:val="22"/>
        </w:rPr>
        <w:t>. Dagen ägnas åt hur terrorhot och risker i folkmassor kan upptäckas med bildanalys och visualisering i framkant. T</w:t>
      </w:r>
      <w:r>
        <w:rPr>
          <w:b/>
          <w:i/>
          <w:sz w:val="22"/>
          <w:szCs w:val="22"/>
        </w:rPr>
        <w:t>errorhotet har kommit närmare. Många upplever otrygghet i stora folkmassor. Denna dag syftar till att stimulera till innovation och nytänkande kring en av vår tids stora samhällsutmaningar. Bildanalys och visualisering kan bidra till att hitta hot och risk</w:t>
      </w:r>
      <w:r>
        <w:rPr>
          <w:b/>
          <w:i/>
          <w:sz w:val="22"/>
          <w:szCs w:val="22"/>
        </w:rPr>
        <w:t xml:space="preserve">er, till och med utan att inkräkta på personlig integritet. </w:t>
      </w:r>
    </w:p>
    <w:p w:rsidR="00DC51BF" w:rsidRDefault="00DC51BF">
      <w:pPr>
        <w:pStyle w:val="normal0"/>
      </w:pPr>
    </w:p>
    <w:p w:rsidR="00DC51BF" w:rsidRDefault="0070113E">
      <w:pPr>
        <w:pStyle w:val="normal0"/>
      </w:pPr>
      <w:r>
        <w:rPr>
          <w:sz w:val="22"/>
          <w:szCs w:val="22"/>
        </w:rPr>
        <w:t xml:space="preserve">Vi kommer under dagen att få en inblick i terrorhotet, hur Polisen ser på och hanterar detta, vilken teknik som finns idag och vilka behov och möjligheter som finns. Tillsammans identifierar vi </w:t>
      </w:r>
      <w:r>
        <w:rPr>
          <w:sz w:val="22"/>
          <w:szCs w:val="22"/>
        </w:rPr>
        <w:t>möjliga idéer och lösningar. Bland de medverkande finns terrorexperten Erik Lewin som också är författare till boken "Almedalen har fallit" och Stefan Hector, kommenderingschef för Polisens nationella operativa avdelning, samt företag och forskare med tekn</w:t>
      </w:r>
      <w:r>
        <w:rPr>
          <w:sz w:val="22"/>
          <w:szCs w:val="22"/>
        </w:rPr>
        <w:t>iska lösningar för t ex ansiktsigenkänning.</w:t>
      </w:r>
    </w:p>
    <w:p w:rsidR="00DC51BF" w:rsidRDefault="00DC51BF">
      <w:pPr>
        <w:pStyle w:val="normal0"/>
      </w:pPr>
    </w:p>
    <w:p w:rsidR="00DC51BF" w:rsidRDefault="0070113E">
      <w:pPr>
        <w:pStyle w:val="normal0"/>
      </w:pPr>
      <w:r>
        <w:rPr>
          <w:b/>
          <w:sz w:val="22"/>
          <w:szCs w:val="22"/>
        </w:rPr>
        <w:br/>
        <w:t>Program</w:t>
      </w:r>
    </w:p>
    <w:p w:rsidR="00DC51BF" w:rsidRDefault="0070113E">
      <w:pPr>
        <w:pStyle w:val="normal0"/>
        <w:tabs>
          <w:tab w:val="left" w:pos="850"/>
        </w:tabs>
      </w:pPr>
      <w:r>
        <w:rPr>
          <w:sz w:val="22"/>
          <w:szCs w:val="22"/>
        </w:rPr>
        <w:br/>
        <w:t xml:space="preserve">08:30  </w:t>
      </w:r>
      <w:r>
        <w:rPr>
          <w:sz w:val="22"/>
          <w:szCs w:val="22"/>
        </w:rPr>
        <w:tab/>
        <w:t>Samling, kaffe</w:t>
      </w:r>
    </w:p>
    <w:p w:rsidR="00DC51BF" w:rsidRDefault="0070113E">
      <w:pPr>
        <w:pStyle w:val="normal0"/>
        <w:tabs>
          <w:tab w:val="left" w:pos="850"/>
        </w:tabs>
      </w:pPr>
      <w:r>
        <w:rPr>
          <w:sz w:val="22"/>
          <w:szCs w:val="22"/>
        </w:rPr>
        <w:t xml:space="preserve">09:00  </w:t>
      </w:r>
      <w:r>
        <w:rPr>
          <w:sz w:val="22"/>
          <w:szCs w:val="22"/>
        </w:rPr>
        <w:tab/>
        <w:t>Inledning</w:t>
      </w:r>
    </w:p>
    <w:p w:rsidR="00DC51BF" w:rsidRDefault="0070113E">
      <w:pPr>
        <w:pStyle w:val="normal0"/>
        <w:tabs>
          <w:tab w:val="left" w:pos="850"/>
        </w:tabs>
      </w:pPr>
      <w:r>
        <w:rPr>
          <w:sz w:val="22"/>
          <w:szCs w:val="22"/>
        </w:rPr>
        <w:t xml:space="preserve">09:15  </w:t>
      </w:r>
      <w:r>
        <w:rPr>
          <w:sz w:val="22"/>
          <w:szCs w:val="22"/>
        </w:rPr>
        <w:tab/>
        <w:t>Terrorhotet kommer närmare</w:t>
      </w:r>
    </w:p>
    <w:p w:rsidR="00DC51BF" w:rsidRDefault="0070113E">
      <w:pPr>
        <w:pStyle w:val="normal0"/>
        <w:tabs>
          <w:tab w:val="left" w:pos="850"/>
        </w:tabs>
      </w:pPr>
      <w:r>
        <w:rPr>
          <w:sz w:val="22"/>
          <w:szCs w:val="22"/>
        </w:rPr>
        <w:t xml:space="preserve">           </w:t>
      </w:r>
      <w:r>
        <w:rPr>
          <w:sz w:val="22"/>
          <w:szCs w:val="22"/>
        </w:rPr>
        <w:tab/>
        <w:t>Erik Lewin, terrorexpert och författare</w:t>
      </w:r>
    </w:p>
    <w:p w:rsidR="00DC51BF" w:rsidRDefault="0070113E">
      <w:pPr>
        <w:pStyle w:val="normal0"/>
        <w:tabs>
          <w:tab w:val="left" w:pos="850"/>
        </w:tabs>
      </w:pPr>
      <w:r>
        <w:rPr>
          <w:sz w:val="22"/>
          <w:szCs w:val="22"/>
        </w:rPr>
        <w:t xml:space="preserve">10:00  </w:t>
      </w:r>
      <w:r>
        <w:rPr>
          <w:sz w:val="22"/>
          <w:szCs w:val="22"/>
        </w:rPr>
        <w:tab/>
        <w:t>Stefan Hector, kommenderingschef, Polisen</w:t>
      </w:r>
    </w:p>
    <w:p w:rsidR="00DC51BF" w:rsidRDefault="0070113E">
      <w:pPr>
        <w:pStyle w:val="normal0"/>
        <w:tabs>
          <w:tab w:val="left" w:pos="850"/>
        </w:tabs>
      </w:pPr>
      <w:r>
        <w:rPr>
          <w:sz w:val="22"/>
          <w:szCs w:val="22"/>
        </w:rPr>
        <w:t xml:space="preserve">10:20  </w:t>
      </w:r>
      <w:r>
        <w:rPr>
          <w:sz w:val="22"/>
          <w:szCs w:val="22"/>
        </w:rPr>
        <w:tab/>
        <w:t>Kaffe</w:t>
      </w:r>
    </w:p>
    <w:p w:rsidR="00DC51BF" w:rsidRDefault="0070113E">
      <w:pPr>
        <w:pStyle w:val="normal0"/>
        <w:tabs>
          <w:tab w:val="left" w:pos="850"/>
        </w:tabs>
      </w:pPr>
      <w:r>
        <w:rPr>
          <w:sz w:val="22"/>
          <w:szCs w:val="22"/>
        </w:rPr>
        <w:t xml:space="preserve">10:40  </w:t>
      </w:r>
      <w:r>
        <w:rPr>
          <w:sz w:val="22"/>
          <w:szCs w:val="22"/>
        </w:rPr>
        <w:tab/>
        <w:t>R</w:t>
      </w:r>
      <w:r>
        <w:rPr>
          <w:sz w:val="22"/>
          <w:szCs w:val="22"/>
        </w:rPr>
        <w:t>eflektioner med avseende på andra risker</w:t>
      </w:r>
    </w:p>
    <w:p w:rsidR="00DC51BF" w:rsidRDefault="0070113E">
      <w:pPr>
        <w:pStyle w:val="normal0"/>
        <w:tabs>
          <w:tab w:val="left" w:pos="850"/>
        </w:tabs>
      </w:pPr>
      <w:r>
        <w:rPr>
          <w:sz w:val="22"/>
          <w:szCs w:val="22"/>
        </w:rPr>
        <w:t xml:space="preserve">10:50  </w:t>
      </w:r>
      <w:r>
        <w:rPr>
          <w:sz w:val="22"/>
          <w:szCs w:val="22"/>
        </w:rPr>
        <w:tab/>
        <w:t>Tekniken idag, Mikael Lindberg, Axis</w:t>
      </w:r>
    </w:p>
    <w:p w:rsidR="00DC51BF" w:rsidRDefault="0070113E">
      <w:pPr>
        <w:pStyle w:val="normal0"/>
        <w:tabs>
          <w:tab w:val="left" w:pos="850"/>
        </w:tabs>
      </w:pPr>
      <w:r>
        <w:rPr>
          <w:sz w:val="22"/>
          <w:szCs w:val="22"/>
        </w:rPr>
        <w:t xml:space="preserve">11:20  </w:t>
      </w:r>
      <w:r>
        <w:rPr>
          <w:sz w:val="22"/>
          <w:szCs w:val="22"/>
        </w:rPr>
        <w:tab/>
        <w:t>Forskningsfronten inom bildanalys och ansiktsigenkänning</w:t>
      </w:r>
    </w:p>
    <w:p w:rsidR="00DC51BF" w:rsidRDefault="0070113E">
      <w:pPr>
        <w:pStyle w:val="normal0"/>
        <w:tabs>
          <w:tab w:val="left" w:pos="850"/>
        </w:tabs>
      </w:pPr>
      <w:r>
        <w:rPr>
          <w:sz w:val="22"/>
          <w:szCs w:val="22"/>
        </w:rPr>
        <w:t xml:space="preserve">           </w:t>
      </w:r>
      <w:r>
        <w:rPr>
          <w:sz w:val="22"/>
          <w:szCs w:val="22"/>
        </w:rPr>
        <w:tab/>
        <w:t xml:space="preserve">Jörgen Ahlberg, adj. universitetslektor, </w:t>
      </w:r>
      <w:proofErr w:type="spellStart"/>
      <w:r>
        <w:rPr>
          <w:sz w:val="22"/>
          <w:szCs w:val="22"/>
        </w:rPr>
        <w:t>LiU</w:t>
      </w:r>
      <w:proofErr w:type="spellEnd"/>
    </w:p>
    <w:p w:rsidR="00DC51BF" w:rsidRDefault="0070113E">
      <w:pPr>
        <w:pStyle w:val="normal0"/>
        <w:tabs>
          <w:tab w:val="left" w:pos="850"/>
        </w:tabs>
      </w:pPr>
      <w:r>
        <w:rPr>
          <w:sz w:val="22"/>
          <w:szCs w:val="22"/>
        </w:rPr>
        <w:t xml:space="preserve">11:40  </w:t>
      </w:r>
      <w:r>
        <w:rPr>
          <w:sz w:val="22"/>
          <w:szCs w:val="22"/>
        </w:rPr>
        <w:tab/>
        <w:t>Verktygen vi önskar oss</w:t>
      </w:r>
    </w:p>
    <w:p w:rsidR="00DC51BF" w:rsidRDefault="0070113E">
      <w:pPr>
        <w:pStyle w:val="normal0"/>
        <w:tabs>
          <w:tab w:val="left" w:pos="850"/>
        </w:tabs>
      </w:pPr>
      <w:r>
        <w:rPr>
          <w:sz w:val="22"/>
          <w:szCs w:val="22"/>
        </w:rPr>
        <w:t xml:space="preserve">           </w:t>
      </w:r>
      <w:r>
        <w:rPr>
          <w:sz w:val="22"/>
          <w:szCs w:val="22"/>
        </w:rPr>
        <w:tab/>
        <w:t>Lena</w:t>
      </w:r>
      <w:r>
        <w:rPr>
          <w:sz w:val="22"/>
          <w:szCs w:val="22"/>
        </w:rPr>
        <w:t xml:space="preserve"> Klasén, direktör, </w:t>
      </w:r>
      <w:proofErr w:type="spellStart"/>
      <w:r>
        <w:rPr>
          <w:sz w:val="22"/>
          <w:szCs w:val="22"/>
        </w:rPr>
        <w:t>NFC</w:t>
      </w:r>
      <w:proofErr w:type="spellEnd"/>
      <w:r>
        <w:rPr>
          <w:sz w:val="22"/>
          <w:szCs w:val="22"/>
        </w:rPr>
        <w:t>, Polisen</w:t>
      </w:r>
    </w:p>
    <w:p w:rsidR="00DC51BF" w:rsidRDefault="0070113E">
      <w:pPr>
        <w:pStyle w:val="normal0"/>
        <w:tabs>
          <w:tab w:val="left" w:pos="850"/>
        </w:tabs>
      </w:pPr>
      <w:r>
        <w:rPr>
          <w:sz w:val="22"/>
          <w:szCs w:val="22"/>
        </w:rPr>
        <w:t xml:space="preserve">11:55  </w:t>
      </w:r>
      <w:r>
        <w:rPr>
          <w:sz w:val="22"/>
          <w:szCs w:val="22"/>
        </w:rPr>
        <w:tab/>
        <w:t>Reflektioner</w:t>
      </w:r>
    </w:p>
    <w:p w:rsidR="00DC51BF" w:rsidRDefault="0070113E">
      <w:pPr>
        <w:pStyle w:val="normal0"/>
        <w:tabs>
          <w:tab w:val="left" w:pos="850"/>
        </w:tabs>
      </w:pPr>
      <w:r>
        <w:rPr>
          <w:sz w:val="22"/>
          <w:szCs w:val="22"/>
        </w:rPr>
        <w:t xml:space="preserve">12:10  </w:t>
      </w:r>
      <w:r>
        <w:rPr>
          <w:sz w:val="22"/>
          <w:szCs w:val="22"/>
        </w:rPr>
        <w:tab/>
        <w:t>Lunch</w:t>
      </w:r>
    </w:p>
    <w:p w:rsidR="00DC51BF" w:rsidRDefault="00DC51BF">
      <w:pPr>
        <w:pStyle w:val="normal0"/>
        <w:tabs>
          <w:tab w:val="left" w:pos="850"/>
        </w:tabs>
      </w:pPr>
    </w:p>
    <w:p w:rsidR="00DC51BF" w:rsidRDefault="0070113E">
      <w:pPr>
        <w:pStyle w:val="normal0"/>
        <w:tabs>
          <w:tab w:val="left" w:pos="850"/>
        </w:tabs>
      </w:pPr>
      <w:r>
        <w:rPr>
          <w:sz w:val="22"/>
          <w:szCs w:val="22"/>
        </w:rPr>
        <w:t xml:space="preserve">13:00  </w:t>
      </w:r>
      <w:r>
        <w:rPr>
          <w:sz w:val="22"/>
          <w:szCs w:val="22"/>
        </w:rPr>
        <w:tab/>
        <w:t>Det här kan vi</w:t>
      </w:r>
    </w:p>
    <w:p w:rsidR="00DC51BF" w:rsidRDefault="0070113E">
      <w:pPr>
        <w:pStyle w:val="normal0"/>
        <w:tabs>
          <w:tab w:val="left" w:pos="850"/>
        </w:tabs>
      </w:pPr>
      <w:r>
        <w:rPr>
          <w:sz w:val="22"/>
          <w:szCs w:val="22"/>
        </w:rPr>
        <w:t xml:space="preserve">           </w:t>
      </w:r>
      <w:r>
        <w:rPr>
          <w:sz w:val="22"/>
          <w:szCs w:val="22"/>
        </w:rPr>
        <w:tab/>
        <w:t>Några företag och forskare presenterar</w:t>
      </w:r>
    </w:p>
    <w:p w:rsidR="00DC51BF" w:rsidRDefault="0070113E">
      <w:pPr>
        <w:pStyle w:val="normal0"/>
        <w:tabs>
          <w:tab w:val="left" w:pos="850"/>
        </w:tabs>
      </w:pPr>
      <w:r>
        <w:rPr>
          <w:sz w:val="22"/>
          <w:szCs w:val="22"/>
        </w:rPr>
        <w:t xml:space="preserve">13:30  </w:t>
      </w:r>
      <w:r>
        <w:rPr>
          <w:sz w:val="22"/>
          <w:szCs w:val="22"/>
        </w:rPr>
        <w:tab/>
        <w:t>Gruppdiskussioner</w:t>
      </w:r>
    </w:p>
    <w:p w:rsidR="00DC51BF" w:rsidRDefault="0070113E">
      <w:pPr>
        <w:pStyle w:val="normal0"/>
        <w:tabs>
          <w:tab w:val="left" w:pos="850"/>
        </w:tabs>
      </w:pPr>
      <w:r>
        <w:rPr>
          <w:sz w:val="22"/>
          <w:szCs w:val="22"/>
        </w:rPr>
        <w:t xml:space="preserve">16:00  </w:t>
      </w:r>
      <w:r>
        <w:rPr>
          <w:sz w:val="22"/>
          <w:szCs w:val="22"/>
        </w:rPr>
        <w:tab/>
        <w:t>Summering</w:t>
      </w:r>
    </w:p>
    <w:p w:rsidR="00DC51BF" w:rsidRDefault="0070113E">
      <w:pPr>
        <w:pStyle w:val="normal0"/>
        <w:tabs>
          <w:tab w:val="left" w:pos="850"/>
        </w:tabs>
      </w:pPr>
      <w:r>
        <w:rPr>
          <w:sz w:val="22"/>
          <w:szCs w:val="22"/>
        </w:rPr>
        <w:t xml:space="preserve">16:30  </w:t>
      </w:r>
      <w:r>
        <w:rPr>
          <w:sz w:val="22"/>
          <w:szCs w:val="22"/>
        </w:rPr>
        <w:tab/>
        <w:t>Avslutning</w:t>
      </w:r>
    </w:p>
    <w:p w:rsidR="00DC51BF" w:rsidRDefault="00DC51BF">
      <w:pPr>
        <w:pStyle w:val="normal0"/>
      </w:pPr>
    </w:p>
    <w:p w:rsidR="00DC51BF" w:rsidRDefault="0070113E">
      <w:pPr>
        <w:pStyle w:val="normal0"/>
      </w:pPr>
      <w:r>
        <w:rPr>
          <w:sz w:val="22"/>
          <w:szCs w:val="22"/>
        </w:rPr>
        <w:t>För ev. frågor kontakta: Anders Carlsson, Visual Sweden</w:t>
      </w:r>
    </w:p>
    <w:p w:rsidR="00DC51BF" w:rsidRDefault="0070113E">
      <w:pPr>
        <w:pStyle w:val="normal0"/>
      </w:pPr>
      <w:r>
        <w:rPr>
          <w:sz w:val="22"/>
          <w:szCs w:val="22"/>
        </w:rPr>
        <w:t>0705-38 89 08, anders.carlsson@visualsweden.se</w:t>
      </w:r>
    </w:p>
    <w:p w:rsidR="00DC51BF" w:rsidRDefault="00DC51BF">
      <w:pPr>
        <w:pStyle w:val="normal0"/>
      </w:pPr>
    </w:p>
    <w:p w:rsidR="00DC51BF" w:rsidRDefault="00DC51BF">
      <w:pPr>
        <w:pStyle w:val="normal0"/>
      </w:pPr>
    </w:p>
    <w:p w:rsidR="00DC51BF" w:rsidRDefault="0070113E">
      <w:pPr>
        <w:pStyle w:val="normal0"/>
      </w:pPr>
      <w:r>
        <w:rPr>
          <w:i/>
          <w:sz w:val="22"/>
          <w:szCs w:val="22"/>
        </w:rPr>
        <w:br/>
        <w:t>Bakom Visual Sweden står Linköpings universitet, Region Östergötland, Linköpings och Norrköpings kommuner, ett 50-tal företag och ett flertal statliga</w:t>
      </w:r>
      <w:r>
        <w:rPr>
          <w:i/>
          <w:sz w:val="22"/>
          <w:szCs w:val="22"/>
        </w:rPr>
        <w:t xml:space="preserve"> verk och myndigheter med säte i regionen. Satsningen har möjliggjorts genom långsiktig finansiering från </w:t>
      </w:r>
      <w:proofErr w:type="spellStart"/>
      <w:r>
        <w:rPr>
          <w:i/>
          <w:sz w:val="22"/>
          <w:szCs w:val="22"/>
        </w:rPr>
        <w:t>Vinnovas</w:t>
      </w:r>
      <w:proofErr w:type="spellEnd"/>
      <w:r>
        <w:rPr>
          <w:i/>
          <w:sz w:val="22"/>
          <w:szCs w:val="22"/>
        </w:rPr>
        <w:t xml:space="preserve"> Vinn</w:t>
      </w:r>
      <w:bookmarkStart w:id="0" w:name="_GoBack"/>
      <w:bookmarkEnd w:id="0"/>
      <w:r>
        <w:rPr>
          <w:i/>
          <w:sz w:val="22"/>
          <w:szCs w:val="22"/>
        </w:rPr>
        <w:t>växt-program från och med 2016 och tio är framåt.</w:t>
      </w:r>
    </w:p>
    <w:sectPr w:rsidR="00DC51BF">
      <w:headerReference w:type="default" r:id="rId7"/>
      <w:pgSz w:w="11906" w:h="16838"/>
      <w:pgMar w:top="1417" w:right="1417" w:bottom="566" w:left="1845"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113E">
      <w:r>
        <w:separator/>
      </w:r>
    </w:p>
  </w:endnote>
  <w:endnote w:type="continuationSeparator" w:id="0">
    <w:p w:rsidR="00000000" w:rsidRDefault="0070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113E">
      <w:r>
        <w:separator/>
      </w:r>
    </w:p>
  </w:footnote>
  <w:footnote w:type="continuationSeparator" w:id="0">
    <w:p w:rsidR="00000000" w:rsidRDefault="007011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BF" w:rsidRDefault="0070113E">
    <w:pPr>
      <w:pStyle w:val="normal0"/>
      <w:ind w:right="-982"/>
    </w:pPr>
    <w:bookmarkStart w:id="1" w:name="_g84cq5mz1l1a" w:colFirst="0" w:colLast="0"/>
    <w:bookmarkEnd w:id="1"/>
    <w:r>
      <w:rPr>
        <w:rFonts w:ascii="Arial" w:eastAsia="Arial" w:hAnsi="Arial" w:cs="Arial"/>
        <w:b/>
      </w:rPr>
      <w:t xml:space="preserve">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rsidR="00DC51BF" w:rsidRDefault="0070113E">
    <w:pPr>
      <w:pStyle w:val="normal0"/>
      <w:ind w:left="4815" w:right="-1267"/>
    </w:pPr>
    <w:bookmarkStart w:id="2" w:name="_1qlymmh3lyav" w:colFirst="0" w:colLast="0"/>
    <w:bookmarkEnd w:id="2"/>
    <w:r>
      <w:rPr>
        <w:rFonts w:ascii="Arial" w:eastAsia="Arial" w:hAnsi="Arial" w:cs="Arial"/>
        <w:b/>
        <w:sz w:val="44"/>
        <w:szCs w:val="44"/>
      </w:rPr>
      <w:t>PRESSINBJ</w:t>
    </w:r>
    <w:r>
      <w:rPr>
        <w:rFonts w:ascii="Arial" w:eastAsia="Arial" w:hAnsi="Arial" w:cs="Arial"/>
        <w:b/>
        <w:sz w:val="44"/>
        <w:szCs w:val="44"/>
      </w:rPr>
      <w:t>UDAN</w:t>
    </w:r>
    <w:r>
      <w:rPr>
        <w:noProof/>
      </w:rPr>
      <w:drawing>
        <wp:anchor distT="0" distB="0" distL="114300" distR="114300" simplePos="0" relativeHeight="251658240" behindDoc="0" locked="0" layoutInCell="0" hidden="0" allowOverlap="1">
          <wp:simplePos x="0" y="0"/>
          <wp:positionH relativeFrom="margin">
            <wp:posOffset>-942974</wp:posOffset>
          </wp:positionH>
          <wp:positionV relativeFrom="paragraph">
            <wp:posOffset>76200</wp:posOffset>
          </wp:positionV>
          <wp:extent cx="2405380" cy="739775"/>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05380" cy="739775"/>
                  </a:xfrm>
                  <a:prstGeom prst="rect">
                    <a:avLst/>
                  </a:prstGeom>
                  <a:ln/>
                </pic:spPr>
              </pic:pic>
            </a:graphicData>
          </a:graphic>
        </wp:anchor>
      </w:drawing>
    </w:r>
  </w:p>
  <w:p w:rsidR="00DC51BF" w:rsidRDefault="00DC51BF">
    <w:pPr>
      <w:pStyle w:val="normal0"/>
      <w:ind w:right="-1267"/>
    </w:pPr>
    <w:bookmarkStart w:id="3" w:name="_b6cpzq5obahn" w:colFirst="0" w:colLast="0"/>
    <w:bookmarkEnd w:id="3"/>
  </w:p>
  <w:p w:rsidR="00DC51BF" w:rsidRDefault="0070113E">
    <w:pPr>
      <w:pStyle w:val="normal0"/>
      <w:ind w:left="4815" w:right="-1267"/>
    </w:pPr>
    <w:bookmarkStart w:id="4" w:name="_gjdgxs" w:colFirst="0" w:colLast="0"/>
    <w:bookmarkEnd w:id="4"/>
    <w:r>
      <w:rPr>
        <w:rFonts w:ascii="Times New Roman" w:eastAsia="Times New Roman" w:hAnsi="Times New Roman" w:cs="Times New Roman"/>
        <w:sz w:val="22"/>
        <w:szCs w:val="22"/>
      </w:rPr>
      <w:t>Norrköping/Linköping 2016-10-24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C51BF"/>
    <w:rsid w:val="0070113E"/>
    <w:rsid w:val="00DC51B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80" w:after="120"/>
      <w:contextualSpacing/>
      <w:outlineLvl w:val="0"/>
    </w:pPr>
    <w:rPr>
      <w:b/>
      <w:sz w:val="48"/>
      <w:szCs w:val="48"/>
    </w:rPr>
  </w:style>
  <w:style w:type="paragraph" w:styleId="Rubrik2">
    <w:name w:val="heading 2"/>
    <w:basedOn w:val="normal0"/>
    <w:next w:val="normal0"/>
    <w:pPr>
      <w:keepNext/>
      <w:keepLines/>
      <w:spacing w:before="360" w:after="80"/>
      <w:contextualSpacing/>
      <w:outlineLvl w:val="1"/>
    </w:pPr>
    <w:rPr>
      <w:b/>
      <w:sz w:val="36"/>
      <w:szCs w:val="36"/>
    </w:rPr>
  </w:style>
  <w:style w:type="paragraph" w:styleId="Rubrik3">
    <w:name w:val="heading 3"/>
    <w:basedOn w:val="normal0"/>
    <w:next w:val="normal0"/>
    <w:pPr>
      <w:keepNext/>
      <w:keepLines/>
      <w:spacing w:before="280" w:after="80"/>
      <w:contextualSpacing/>
      <w:outlineLvl w:val="2"/>
    </w:pPr>
    <w:rPr>
      <w:b/>
      <w:sz w:val="28"/>
      <w:szCs w:val="28"/>
    </w:rPr>
  </w:style>
  <w:style w:type="paragraph" w:styleId="Rubrik4">
    <w:name w:val="heading 4"/>
    <w:basedOn w:val="normal0"/>
    <w:next w:val="normal0"/>
    <w:pPr>
      <w:keepNext/>
      <w:keepLines/>
      <w:spacing w:before="240" w:after="40"/>
      <w:contextualSpacing/>
      <w:outlineLvl w:val="3"/>
    </w:pPr>
    <w:rPr>
      <w:b/>
    </w:rPr>
  </w:style>
  <w:style w:type="paragraph" w:styleId="Rubrik5">
    <w:name w:val="heading 5"/>
    <w:basedOn w:val="normal0"/>
    <w:next w:val="normal0"/>
    <w:pPr>
      <w:keepNext/>
      <w:keepLines/>
      <w:spacing w:before="220" w:after="40"/>
      <w:contextualSpacing/>
      <w:outlineLvl w:val="4"/>
    </w:pPr>
    <w:rPr>
      <w:b/>
      <w:sz w:val="22"/>
      <w:szCs w:val="22"/>
    </w:rPr>
  </w:style>
  <w:style w:type="paragraph" w:styleId="Rubrik6">
    <w:name w:val="heading 6"/>
    <w:basedOn w:val="normal0"/>
    <w:next w:val="normal0"/>
    <w:pPr>
      <w:keepNext/>
      <w:keepLines/>
      <w:spacing w:before="200" w:after="40"/>
      <w:contextualSpacing/>
      <w:outlineLvl w:val="5"/>
    </w:pPr>
    <w:rPr>
      <w:b/>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before="480" w:after="120"/>
      <w:contextualSpacing/>
    </w:pPr>
    <w:rPr>
      <w:b/>
      <w:sz w:val="72"/>
      <w:szCs w:val="72"/>
    </w:rPr>
  </w:style>
  <w:style w:type="paragraph" w:styleId="Underrubrik">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80" w:after="120"/>
      <w:contextualSpacing/>
      <w:outlineLvl w:val="0"/>
    </w:pPr>
    <w:rPr>
      <w:b/>
      <w:sz w:val="48"/>
      <w:szCs w:val="48"/>
    </w:rPr>
  </w:style>
  <w:style w:type="paragraph" w:styleId="Rubrik2">
    <w:name w:val="heading 2"/>
    <w:basedOn w:val="normal0"/>
    <w:next w:val="normal0"/>
    <w:pPr>
      <w:keepNext/>
      <w:keepLines/>
      <w:spacing w:before="360" w:after="80"/>
      <w:contextualSpacing/>
      <w:outlineLvl w:val="1"/>
    </w:pPr>
    <w:rPr>
      <w:b/>
      <w:sz w:val="36"/>
      <w:szCs w:val="36"/>
    </w:rPr>
  </w:style>
  <w:style w:type="paragraph" w:styleId="Rubrik3">
    <w:name w:val="heading 3"/>
    <w:basedOn w:val="normal0"/>
    <w:next w:val="normal0"/>
    <w:pPr>
      <w:keepNext/>
      <w:keepLines/>
      <w:spacing w:before="280" w:after="80"/>
      <w:contextualSpacing/>
      <w:outlineLvl w:val="2"/>
    </w:pPr>
    <w:rPr>
      <w:b/>
      <w:sz w:val="28"/>
      <w:szCs w:val="28"/>
    </w:rPr>
  </w:style>
  <w:style w:type="paragraph" w:styleId="Rubrik4">
    <w:name w:val="heading 4"/>
    <w:basedOn w:val="normal0"/>
    <w:next w:val="normal0"/>
    <w:pPr>
      <w:keepNext/>
      <w:keepLines/>
      <w:spacing w:before="240" w:after="40"/>
      <w:contextualSpacing/>
      <w:outlineLvl w:val="3"/>
    </w:pPr>
    <w:rPr>
      <w:b/>
    </w:rPr>
  </w:style>
  <w:style w:type="paragraph" w:styleId="Rubrik5">
    <w:name w:val="heading 5"/>
    <w:basedOn w:val="normal0"/>
    <w:next w:val="normal0"/>
    <w:pPr>
      <w:keepNext/>
      <w:keepLines/>
      <w:spacing w:before="220" w:after="40"/>
      <w:contextualSpacing/>
      <w:outlineLvl w:val="4"/>
    </w:pPr>
    <w:rPr>
      <w:b/>
      <w:sz w:val="22"/>
      <w:szCs w:val="22"/>
    </w:rPr>
  </w:style>
  <w:style w:type="paragraph" w:styleId="Rubrik6">
    <w:name w:val="heading 6"/>
    <w:basedOn w:val="normal0"/>
    <w:next w:val="normal0"/>
    <w:pPr>
      <w:keepNext/>
      <w:keepLines/>
      <w:spacing w:before="200" w:after="40"/>
      <w:contextualSpacing/>
      <w:outlineLvl w:val="5"/>
    </w:pPr>
    <w:rPr>
      <w:b/>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before="480" w:after="120"/>
      <w:contextualSpacing/>
    </w:pPr>
    <w:rPr>
      <w:b/>
      <w:sz w:val="72"/>
      <w:szCs w:val="72"/>
    </w:rPr>
  </w:style>
  <w:style w:type="paragraph" w:styleId="Underrubrik">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1869</Characters>
  <Application>Microsoft Macintosh Word</Application>
  <DocSecurity>0</DocSecurity>
  <Lines>15</Lines>
  <Paragraphs>4</Paragraphs>
  <ScaleCrop>false</ScaleCrop>
  <Company>Hälsans Nya Verktyg</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 Carlsson</cp:lastModifiedBy>
  <cp:revision>2</cp:revision>
  <dcterms:created xsi:type="dcterms:W3CDTF">2016-10-31T09:53:00Z</dcterms:created>
  <dcterms:modified xsi:type="dcterms:W3CDTF">2016-10-31T09:53:00Z</dcterms:modified>
</cp:coreProperties>
</file>